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4A007F" wp14:paraId="13B189D2" wp14:textId="716B288B">
      <w:pPr>
        <w:pStyle w:val="Heading1"/>
        <w:spacing w:before="322" w:beforeAutospacing="off" w:after="322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40"/>
          <w:szCs w:val="40"/>
          <w:lang w:val="es-ES"/>
        </w:rPr>
      </w:pPr>
      <w:r w:rsidRPr="0B52B605" w:rsidR="47292958">
        <w:rPr>
          <w:rFonts w:ascii="Century Gothic" w:hAnsi="Century Gothic" w:eastAsia="Century Gothic" w:cs="Century Gothic"/>
          <w:b w:val="1"/>
          <w:bCs w:val="1"/>
          <w:noProof w:val="0"/>
          <w:sz w:val="40"/>
          <w:szCs w:val="40"/>
          <w:lang w:val="es-ES"/>
        </w:rPr>
        <w:t>Ven por el Mundial, quédate por Los Ángeles: estrellas, playas y creatividad sin fronteras</w:t>
      </w:r>
    </w:p>
    <w:p xmlns:wp14="http://schemas.microsoft.com/office/word/2010/wordml" w:rsidP="394A007F" wp14:paraId="6A23D21E" wp14:textId="5E867CAB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lang w:val="es-ES"/>
        </w:rPr>
      </w:pPr>
      <w:r w:rsidRPr="394A007F" w:rsidR="1D12731F">
        <w:rPr>
          <w:rFonts w:ascii="Century Gothic" w:hAnsi="Century Gothic" w:eastAsia="Century Gothic" w:cs="Century Gothic"/>
          <w:b w:val="1"/>
          <w:bCs w:val="1"/>
          <w:noProof w:val="0"/>
          <w:lang w:val="es-ES"/>
        </w:rPr>
        <w:t xml:space="preserve">De Hollywood al </w:t>
      </w:r>
      <w:r w:rsidRPr="394A007F" w:rsidR="1D12731F">
        <w:rPr>
          <w:rFonts w:ascii="Century Gothic" w:hAnsi="Century Gothic" w:eastAsia="Century Gothic" w:cs="Century Gothic"/>
          <w:b w:val="1"/>
          <w:bCs w:val="1"/>
          <w:noProof w:val="0"/>
          <w:lang w:val="es-ES"/>
        </w:rPr>
        <w:t>SoFi</w:t>
      </w:r>
      <w:r w:rsidRPr="394A007F" w:rsidR="1D12731F">
        <w:rPr>
          <w:rFonts w:ascii="Century Gothic" w:hAnsi="Century Gothic" w:eastAsia="Century Gothic" w:cs="Century Gothic"/>
          <w:b w:val="1"/>
          <w:bCs w:val="1"/>
          <w:noProof w:val="0"/>
          <w:lang w:val="es-ES"/>
        </w:rPr>
        <w:t xml:space="preserve"> </w:t>
      </w:r>
      <w:r w:rsidRPr="394A007F" w:rsidR="1D12731F">
        <w:rPr>
          <w:rFonts w:ascii="Century Gothic" w:hAnsi="Century Gothic" w:eastAsia="Century Gothic" w:cs="Century Gothic"/>
          <w:b w:val="1"/>
          <w:bCs w:val="1"/>
          <w:noProof w:val="0"/>
          <w:lang w:val="es-ES"/>
        </w:rPr>
        <w:t>Stadium</w:t>
      </w:r>
      <w:r w:rsidRPr="394A007F" w:rsidR="1D12731F">
        <w:rPr>
          <w:rFonts w:ascii="Century Gothic" w:hAnsi="Century Gothic" w:eastAsia="Century Gothic" w:cs="Century Gothic"/>
          <w:b w:val="1"/>
          <w:bCs w:val="1"/>
          <w:noProof w:val="0"/>
          <w:lang w:val="es-ES"/>
        </w:rPr>
        <w:t>: L.A. será el gran espectáculo dentro y fuera de la cancha</w:t>
      </w:r>
    </w:p>
    <w:p xmlns:wp14="http://schemas.microsoft.com/office/word/2010/wordml" w:rsidP="394A007F" wp14:paraId="7ADF93E0" wp14:textId="1ED95031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9f46cfbf6af54dea">
        <w:r w:rsidRPr="394A007F" w:rsidR="1D12731F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Los Ángeles</w:t>
        </w:r>
      </w:hyperlink>
      <w:r w:rsidRPr="394A007F" w:rsidR="1D12731F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se alista para recibir al mundo entero en uno de los eventos más importantes del deporte: la </w:t>
      </w:r>
      <w:hyperlink r:id="R37ce388956f94160">
        <w:r w:rsidRPr="394A007F" w:rsidR="1D12731F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Copa Mundial de la FIFA 2026</w:t>
        </w:r>
      </w:hyperlink>
      <w:r w:rsidRPr="394A007F" w:rsidR="1D12731F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 Como ciudad sede, L.A. no solo promete partidos inolvidables, también te espera con playas icónicas, cultura vibrante, gastronomía de talla mundial y un aire de celebridad que se respira en cada rincón.</w:t>
      </w:r>
    </w:p>
    <w:p xmlns:wp14="http://schemas.microsoft.com/office/word/2010/wordml" w:rsidP="394A007F" wp14:paraId="550FB651" wp14:textId="566A274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1D12731F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Si vas a venir por el fútbol… quédate por todo lo demás. Porque en Los Ángeles, cada día se vive como si fuera una premier.</w:t>
      </w:r>
    </w:p>
    <w:p xmlns:wp14="http://schemas.microsoft.com/office/word/2010/wordml" w:rsidP="394A007F" wp14:paraId="7EBC379A" wp14:textId="7A84A2D0">
      <w:pPr>
        <w:pStyle w:val="Heading3"/>
        <w:rPr>
          <w:rFonts w:ascii="Century Gothic" w:hAnsi="Century Gothic" w:eastAsia="Century Gothic" w:cs="Century Gothic"/>
          <w:noProof w:val="0"/>
          <w:sz w:val="24"/>
          <w:szCs w:val="24"/>
          <w:lang w:val="es-ES"/>
        </w:rPr>
      </w:pP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Los Ángeles, ciudad sede del Mundial 2026</w:t>
      </w:r>
    </w:p>
    <w:p xmlns:wp14="http://schemas.microsoft.com/office/word/2010/wordml" w:rsidP="394A007F" wp14:paraId="68728947" wp14:textId="2ED54A61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El moderno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SoFi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Stadium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ubicado en Inglewood, será uno de los escenarios estelares del torneo. Con capacidad para más de 70,000 aficionados y tecnología de última generación, este estadio ha sido elegido para albergar </w:t>
      </w:r>
      <w:r w:rsidRPr="394A007F" w:rsidR="606355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ES"/>
        </w:rPr>
        <w:t>el primer partido de la Selección de Estados Unidos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12 de junio de 2026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marcando así un momento histórico para el fútbol en casa.</w:t>
      </w:r>
    </w:p>
    <w:p xmlns:wp14="http://schemas.microsoft.com/office/word/2010/wordml" w:rsidP="394A007F" wp14:paraId="1336A06A" wp14:textId="50442F9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Además, L.A. será sede de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ocho encuentros en total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incluyendo cinco partidos de fase de grupos, dos de octavos de final y uno de cuartos, consolidándose como uno de los epicentros del Mundial 2026.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La emoción del torneo no se limitará a la cancha: toda la ciudad vivirá al ritmo del fútbol.</w:t>
      </w:r>
    </w:p>
    <w:p xmlns:wp14="http://schemas.microsoft.com/office/word/2010/wordml" w:rsidP="394A007F" wp14:paraId="45BFAAAA" wp14:textId="2098E55D">
      <w:pPr>
        <w:pStyle w:val="Heading3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Cultura, arte y experiencias locales que sorprenden</w:t>
      </w:r>
    </w:p>
    <w:p xmlns:wp14="http://schemas.microsoft.com/office/word/2010/wordml" w:rsidP="394A007F" wp14:paraId="0E358B64" wp14:textId="10BE6FBF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Explorar Los Ángeles es caminar por un set de cine viviente. Desde el Paseo de la Fama en </w:t>
      </w:r>
      <w:hyperlink r:id="R92ed781daefc42c5"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Hollywood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hasta los murales vibrantes del </w:t>
      </w:r>
      <w:hyperlink r:id="R29dd452c37344589"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Arts</w:t>
        </w:r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 xml:space="preserve"> </w:t>
        </w:r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District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cada rincón cuenta una historia. Barrios como </w:t>
      </w:r>
      <w:hyperlink r:id="R865bcaeb695d447b"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Silver Lake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</w:t>
      </w:r>
      <w:hyperlink r:id="Rcaad7a6d22b647d4"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Koreatown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 </w:t>
      </w:r>
      <w:hyperlink r:id="Rd25fd4ad1d614532">
        <w:r w:rsidRPr="394A007F" w:rsidR="60635519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s-ES"/>
          </w:rPr>
          <w:t>Echo Park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ofrecen una mezcla entre lo clásico y lo contemporáneo, con tiendas vintage, cafés de autor y galerías emergentes.</w:t>
      </w:r>
    </w:p>
    <w:p xmlns:wp14="http://schemas.microsoft.com/office/word/2010/wordml" w:rsidP="394A007F" wp14:paraId="525BCA42" wp14:textId="1E3FD2D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Y si hablamos de arte, 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Getty Center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LACMA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Broad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Museum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son imperdibles para quienes quieren ver de cerca obras icónicas o perderse entre jardines y arquitectura vanguardista.</w:t>
      </w:r>
    </w:p>
    <w:p xmlns:wp14="http://schemas.microsoft.com/office/word/2010/wordml" w:rsidP="394A007F" wp14:paraId="5BDEBFDF" wp14:textId="6F2F07C1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Sabores auténticos con estilo californiano</w:t>
      </w:r>
    </w:p>
    <w:p xmlns:wp14="http://schemas.microsoft.com/office/word/2010/wordml" w:rsidP="394A007F" wp14:paraId="2440AC26" wp14:textId="49973F14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La cocina angelina es tan diversa como su gente. Aquí no</w:t>
      </w:r>
      <w:r w:rsidRPr="394A007F" w:rsidR="503A20B8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solo encuentras cualquier tipo de variedad de tacos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—</w:t>
      </w:r>
      <w:r w:rsidRPr="394A007F" w:rsidR="589A0D07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como en si estuvieras en México, también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otras joyas de</w:t>
      </w:r>
      <w:r w:rsidRPr="394A007F" w:rsidR="0F5AC13C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l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street</w:t>
      </w:r>
      <w:r w:rsidRPr="394A007F" w:rsidR="60635519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food</w:t>
      </w:r>
      <w:r w:rsidRPr="394A007F" w:rsidR="60635519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local. Puedes probar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hot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dogs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estilo L.A.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cubiertos con jalapeños, cebolla caramelizada y salsas picantes; el clásico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corn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dog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crujiente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estilo feria; o incluso platos fusión como 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Korean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BBQ burrito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 hamburguesas veganas de autor.</w:t>
      </w:r>
    </w:p>
    <w:p xmlns:wp14="http://schemas.microsoft.com/office/word/2010/wordml" w:rsidP="394A007F" wp14:paraId="14C540B6" wp14:textId="2E218D3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También puedes explorar barrios con propuestas únicas como </w:t>
      </w:r>
      <w:hyperlink r:id="R3d16edfc7b224bb7"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 xml:space="preserve">Little </w:t>
        </w:r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Tokyo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</w:t>
      </w:r>
      <w:hyperlink r:id="R88596390d42e44a8">
        <w:r w:rsidRPr="394A007F" w:rsidR="606355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Sawtelle</w:t>
        </w:r>
        <w:r w:rsidRPr="394A007F" w:rsidR="606355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 xml:space="preserve"> </w:t>
        </w:r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Japantown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</w:t>
      </w:r>
      <w:hyperlink r:id="R93a2c07eb32042e9"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Chinatown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 </w:t>
      </w:r>
      <w:hyperlink r:id="Rb822ae6df2e44182"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 xml:space="preserve">Boyle </w:t>
        </w:r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Heights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donde se celebran culturas culinarias del mundo entero.</w:t>
      </w:r>
    </w:p>
    <w:p xmlns:wp14="http://schemas.microsoft.com/office/word/2010/wordml" w:rsidP="394A007F" wp14:paraId="07414293" wp14:textId="4C4DAD41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Naturaleza urbana y experiencias deportivas inolvidables</w:t>
      </w:r>
    </w:p>
    <w:p xmlns:wp14="http://schemas.microsoft.com/office/word/2010/wordml" w:rsidP="394A007F" wp14:paraId="33BA9083" wp14:textId="32797EF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Para quienes buscan planes al aire libre, Los Ángeles es un paraíso deportivo. Puedes hacer senderismo en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Griffith Park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 vista al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icónico cartel de Hollywood o ver el atardecer desde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Runyon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Canyon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xmlns:wp14="http://schemas.microsoft.com/office/word/2010/wordml" w:rsidP="394A007F" wp14:paraId="23C88FEB" wp14:textId="059845E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Pero también puedes </w:t>
      </w:r>
      <w:r w:rsidRPr="394A007F" w:rsidR="606355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ES"/>
        </w:rPr>
        <w:t>jugar básquet al aire libre en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hyperlink r:id="R1c096f3111f14c54"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Venice</w:t>
        </w:r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 xml:space="preserve"> Beach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entre palmeras y música en vivo, o unirte a un </w:t>
      </w:r>
      <w:r w:rsidRPr="394A007F" w:rsidR="606355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ES"/>
        </w:rPr>
        <w:t>partido de vóley playero</w:t>
      </w:r>
      <w:r w:rsidRPr="394A007F" w:rsidR="60635519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en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hyperlink r:id="R2dcebd750fe9458a"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Manhattan Beac</w:t>
        </w:r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h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. Si lo tuyo es la adrenalina sobre ruedas, visita 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Venice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Skatepark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donde el estilo californiano cobra vida entre rampas y el sonido del mar.</w:t>
      </w:r>
    </w:p>
    <w:p xmlns:wp14="http://schemas.microsoft.com/office/word/2010/wordml" w:rsidP="71511CC7" wp14:paraId="72093697" wp14:textId="572757E3">
      <w:pPr>
        <w:spacing w:before="240" w:beforeAutospacing="off" w:after="240" w:afterAutospacing="off"/>
      </w:pPr>
      <w:r w:rsidRPr="394A007F" w:rsidR="03472D52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Y si quieres escapar por un día, </w:t>
      </w:r>
      <w:hyperlink r:id="Ree02d3e5e6144058">
        <w:r w:rsidRPr="394A007F" w:rsidR="03472D52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Catalina Island</w:t>
        </w:r>
      </w:hyperlink>
      <w:r w:rsidRPr="394A007F" w:rsidR="03472D52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es una joya natural a solo una hora en ferry desde Long Beach. Este pequeño paraíso frente a la costa angelina ofrece aguas cristalinas, snorkel, kayak, senderos escénicos y una atmósfera relajada que contrasta con el bullicio urbano. Ideal para quienes quieren combinar el Mundial con una experiencia costera inolvidable.</w:t>
      </w:r>
    </w:p>
    <w:p xmlns:wp14="http://schemas.microsoft.com/office/word/2010/wordml" w:rsidP="394A007F" wp14:paraId="3D93EEE2" wp14:textId="01128694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color w:val="156082" w:themeColor="accent1" w:themeTint="FF" w:themeShade="FF"/>
          <w:sz w:val="24"/>
          <w:szCs w:val="24"/>
          <w:lang w:val="es-ES"/>
        </w:rPr>
      </w:pP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color w:val="156082" w:themeColor="accent1" w:themeTint="FF" w:themeShade="FF"/>
          <w:sz w:val="24"/>
          <w:szCs w:val="24"/>
          <w:lang w:val="es-ES"/>
        </w:rPr>
        <w:t>Los mejores barrios de Los Ángeles para hospedarse durante el Mundial</w:t>
      </w:r>
    </w:p>
    <w:p xmlns:wp14="http://schemas.microsoft.com/office/word/2010/wordml" w:rsidP="394A007F" wp14:paraId="1EE9CEEC" wp14:textId="757126A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Si tu itinerario gira alrededor del fútbol, alojarte cerca del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SoFi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Stadium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será la opción más conveniente. A lo largo del trayecto de 20 minutos desde el aeropuerto hasta el estadio encontrarás numerosas opciones, desde hoteles de cadenas reconocidas como Marriott y Hilton hasta moteles accesibles que ofrecen una estancia práctica y económica.</w:t>
      </w:r>
    </w:p>
    <w:p xmlns:wp14="http://schemas.microsoft.com/office/word/2010/wordml" w:rsidP="394A007F" wp14:paraId="47A01869" wp14:textId="13898D52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Pero si buscas algo más que solo dormir, considera estas zonas:</w:t>
      </w:r>
    </w:p>
    <w:p xmlns:wp14="http://schemas.microsoft.com/office/word/2010/wordml" w:rsidP="394A007F" wp14:paraId="7DD73B9E" wp14:textId="7958E3F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507311291fa34b27">
        <w:r w:rsidRPr="394A007F" w:rsidR="606355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Marina del Rey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: A solo 10 millas del estadio, esta comunidad costera ofrece hoteles frente al mar como el Ritz-Carlton y una vibrante vida junto al muelle. Desde la tranquila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Mother’s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Beach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hasta los </w:t>
      </w:r>
      <w:r w:rsidRPr="394A007F" w:rsidR="05785E1E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C</w:t>
      </w:r>
      <w:r w:rsidRPr="394A007F" w:rsidR="60635519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anales de</w:t>
      </w:r>
      <w:r w:rsidRPr="394A007F" w:rsidR="60635519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Venic</w:t>
      </w:r>
      <w:r w:rsidRPr="394A007F" w:rsidR="60635519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e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es ideal para relajarse y disfrutar del sur de California.</w:t>
      </w:r>
    </w:p>
    <w:p xmlns:wp14="http://schemas.microsoft.com/office/word/2010/wordml" w:rsidP="394A007F" wp14:paraId="384FF98C" wp14:textId="35752A9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37364eff1f0e4c5d">
        <w:r w:rsidRPr="394A007F" w:rsidR="606355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Santa Mónica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: A unas 12 millas del estadio, es uno de los destinos más populares para visitantes. Aquí encontrarás hoteles boutique, vida nocturna y el famoso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muelle de Santa Mónica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con juegos de feria, restaurantes y una vista inolvidable del Pacífico.</w:t>
      </w:r>
    </w:p>
    <w:p xmlns:wp14="http://schemas.microsoft.com/office/word/2010/wordml" w:rsidP="394A007F" wp14:paraId="6F3D2860" wp14:textId="47B5598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14cd593447fa420c">
        <w:r w:rsidRPr="394A007F" w:rsidR="606355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Redondo Beach</w:t>
        </w:r>
      </w:hyperlink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(South Bay)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: Si prefieres un ambiente más tranquilo y familiar, esta encantadora ciudad </w:t>
      </w:r>
      <w:r w:rsidRPr="394A007F" w:rsidR="60635519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es-ES"/>
        </w:rPr>
        <w:t>surfer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al sur del estadio es perfecta. Con numerosos hoteles y restaurantes 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 vista al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mar, también te conecta con el cercano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Dignity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Health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Sports</w:t>
      </w:r>
      <w:r w:rsidRPr="394A007F" w:rsidR="6063551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Park</w:t>
      </w: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sede del LA Galaxy.</w:t>
      </w:r>
    </w:p>
    <w:p w:rsidR="4BE2407B" w:rsidP="394A007F" w:rsidRDefault="4BE2407B" w14:paraId="31FBE372" w14:textId="7416FEF2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394A007F" w:rsidR="4BE2407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Un destino que te espera con los brazos abiertos</w:t>
      </w:r>
    </w:p>
    <w:p w:rsidR="4BE2407B" w:rsidP="394A007F" w:rsidRDefault="4BE2407B" w14:paraId="61ACC086" w14:textId="7BAB7C7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394A007F" w:rsidR="4BE2407B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Los Ángeles combina infraestructura de clase mundial, pasión deportiva, diversidad cultural y el encanto único del estilo de vida californiano. Cada día en la ciudad ofrece una nueva historia, una nueva vista, un nuevo sabor.</w:t>
      </w:r>
    </w:p>
    <w:p w:rsidR="4BE2407B" w:rsidP="394A007F" w:rsidRDefault="4BE2407B" w14:paraId="0C23D362" w14:textId="37DC9A67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394A007F" w:rsidR="4BE2407B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es-ES"/>
        </w:rPr>
        <w:t>Ven por la emoción del Mundial 2026, pero quédate por todo lo que Los Ángeles tiene para ofrecerte: arte, deporte, gastronomía, entretenimiento y mucho sol.</w:t>
      </w:r>
    </w:p>
    <w:p xmlns:wp14="http://schemas.microsoft.com/office/word/2010/wordml" w:rsidP="394A007F" wp14:paraId="67A9F7A0" wp14:textId="03F14C4A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Para conocer más sobre Brand USA, visita </w:t>
      </w:r>
      <w:hyperlink r:id="R6ae7403fb1634cea">
        <w:r w:rsidRPr="394A007F" w:rsidR="606355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TheBrandUSA.com</w:t>
        </w:r>
      </w:hyperlink>
      <w:r w:rsidRPr="394A007F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comienza a planear tu próximo viaje en:</w:t>
      </w:r>
      <w:r w:rsidRPr="394A007F" w:rsidR="50F49D30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hyperlink r:id="R55382cef64ae4965">
        <w:r w:rsidRPr="394A007F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https://www.visittheusa.mx/</w:t>
        </w:r>
      </w:hyperlink>
    </w:p>
    <w:p xmlns:wp14="http://schemas.microsoft.com/office/word/2010/wordml" w:rsidP="394A007F" wp14:paraId="26AF0F03" wp14:textId="3DEC750B">
      <w:pPr>
        <w:spacing w:before="240" w:beforeAutospacing="off" w:after="240" w:afterAutospacing="off"/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0B52B605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Y para descubrir el resto de </w:t>
      </w:r>
      <w:r w:rsidRPr="0B52B605" w:rsidR="4D6CE587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las </w:t>
      </w:r>
      <w:r w:rsidRPr="0B52B605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ciudades</w:t>
      </w:r>
      <w:r w:rsidRPr="0B52B605" w:rsidR="60635519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mundialistas en USA, visita:</w:t>
      </w:r>
      <w:r w:rsidRPr="0B52B605" w:rsidR="3618438E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hyperlink r:id="Rccb1587f84304c92">
        <w:r w:rsidRPr="0B52B605" w:rsidR="60635519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2"/>
            <w:szCs w:val="22"/>
            <w:lang w:val="es-ES"/>
          </w:rPr>
          <w:t>https://brandusa-mexico.another.co/category/copa-del-mundo-2026-destinos-en-usa</w:t>
        </w:r>
      </w:hyperlink>
    </w:p>
    <w:p xmlns:wp14="http://schemas.microsoft.com/office/word/2010/wordml" w:rsidP="0B52B605" wp14:paraId="2CBEEAE1" wp14:textId="10C7CBA3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B52B605" w:rsidR="06DA8C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xmlns:wp14="http://schemas.microsoft.com/office/word/2010/wordml" w:rsidP="0B52B605" wp14:paraId="5E3E62AA" wp14:textId="53376C4A">
      <w:pPr>
        <w:pStyle w:val="Heading3"/>
        <w:keepNext w:val="1"/>
        <w:keepLines w:val="1"/>
        <w:spacing w:before="281" w:beforeAutospacing="off" w:after="281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s-ES"/>
        </w:rPr>
      </w:pPr>
      <w:r w:rsidRPr="0B52B605" w:rsidR="06DA8C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0"/>
          <w:szCs w:val="20"/>
          <w:u w:val="single"/>
          <w:lang w:val="es-ES"/>
        </w:rPr>
        <w:t>Acerca de Brand USA</w:t>
      </w:r>
    </w:p>
    <w:p xmlns:wp14="http://schemas.microsoft.com/office/word/2010/wordml" w:rsidP="0B52B605" wp14:paraId="734B36FA" wp14:textId="6CEF2023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B52B605" w:rsidR="06DA8C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Brand USA es la organización nacional de promoción de destinos dedicada a fomentar viajes internacionales legítimos hacia Estados Unidos para fortalecer la economía, impulsar las exportaciones, generar empleos de calidad y fomentar la prosperidad comunitaria. A través de campañas basadas en datos y mensajes unificados entre industria y gobierno, posiciona a Estados Unidos como un destino global de primer nivel y proporciona información actualizada sobre visas y requisitos de entrada.</w:t>
      </w:r>
    </w:p>
    <w:p xmlns:wp14="http://schemas.microsoft.com/office/word/2010/wordml" w:rsidP="0B52B605" wp14:paraId="759D0641" wp14:textId="5EAFA967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B52B605" w:rsidR="06DA8C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Establecida por la </w:t>
      </w:r>
      <w:r w:rsidRPr="0B52B605" w:rsidR="06DA8C35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Travel Promotion Act</w:t>
      </w:r>
      <w:r w:rsidRPr="0B52B605" w:rsidR="06DA8C3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2010, Brand USA ha logrado atraer 10.3 millones de visitantes adicionales que han gastado casi $35 mil millones en EE.UU., generando $76 mil millones en impacto económico y sosteniendo alrededor de 40,000 empleos anuales. Sin costo para los contribuyentes, estas acciones han generado $10 mil millones en impuestos y han retornado $20 a la economía por cada dólar invertido.</w:t>
      </w:r>
    </w:p>
    <w:p xmlns:wp14="http://schemas.microsoft.com/office/word/2010/wordml" w:rsidP="0B52B605" wp14:paraId="26D73F28" wp14:textId="50937CC1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0B52B605" w:rsidR="06DA8C3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Contacto de prensa:  </w:t>
      </w:r>
      <w:hyperlink r:id="R6dcae2e5d294486c">
        <w:r w:rsidRPr="0B52B605" w:rsidR="06DA8C35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brandusamx-pr@another.co</w:t>
        </w:r>
      </w:hyperlink>
    </w:p>
    <w:p xmlns:wp14="http://schemas.microsoft.com/office/word/2010/wordml" wp14:paraId="5C1A07E2" wp14:textId="50A33284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57bf8eb8c9e4cf9"/>
      <w:footerReference w:type="default" r:id="Rdd754a61a451470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4A007F" w:rsidTr="394A007F" w14:paraId="575F41E0">
      <w:trPr>
        <w:trHeight w:val="300"/>
      </w:trPr>
      <w:tc>
        <w:tcPr>
          <w:tcW w:w="3005" w:type="dxa"/>
          <w:tcMar/>
        </w:tcPr>
        <w:p w:rsidR="394A007F" w:rsidP="394A007F" w:rsidRDefault="394A007F" w14:paraId="32300426" w14:textId="77FC9E2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94A007F" w:rsidP="394A007F" w:rsidRDefault="394A007F" w14:paraId="17F2532E" w14:textId="4D05B55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94A007F" w:rsidP="394A007F" w:rsidRDefault="394A007F" w14:paraId="29FA7FFE" w14:textId="04542070">
          <w:pPr>
            <w:pStyle w:val="Header"/>
            <w:bidi w:val="0"/>
            <w:ind w:right="-115"/>
            <w:jc w:val="right"/>
          </w:pPr>
        </w:p>
      </w:tc>
    </w:tr>
  </w:tbl>
  <w:p w:rsidR="394A007F" w:rsidP="394A007F" w:rsidRDefault="394A007F" w14:paraId="4766EEF5" w14:textId="17A4FCD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4A007F" w:rsidTr="394A007F" w14:paraId="7AF0E455">
      <w:trPr>
        <w:trHeight w:val="300"/>
      </w:trPr>
      <w:tc>
        <w:tcPr>
          <w:tcW w:w="3005" w:type="dxa"/>
          <w:tcMar/>
        </w:tcPr>
        <w:p w:rsidR="394A007F" w:rsidP="394A007F" w:rsidRDefault="394A007F" w14:paraId="0C98EEE4" w14:textId="6DE3F43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94A007F" w:rsidP="394A007F" w:rsidRDefault="394A007F" w14:paraId="695AA119" w14:textId="7AFE15F8">
          <w:pPr>
            <w:bidi w:val="0"/>
            <w:jc w:val="center"/>
          </w:pPr>
          <w:r w:rsidR="394A007F">
            <w:drawing>
              <wp:inline wp14:editId="492D1A43" wp14:anchorId="18DB26EE">
                <wp:extent cx="1137585" cy="581025"/>
                <wp:effectExtent l="0" t="0" r="0" b="0"/>
                <wp:docPr id="1932559945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932559945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68255732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137585" cy="5810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94A007F" w:rsidP="394A007F" w:rsidRDefault="394A007F" w14:paraId="40F6F792" w14:textId="0EEBCFDE">
          <w:pPr>
            <w:pStyle w:val="Header"/>
            <w:bidi w:val="0"/>
            <w:ind w:right="-115"/>
            <w:jc w:val="right"/>
          </w:pPr>
        </w:p>
      </w:tc>
    </w:tr>
  </w:tbl>
  <w:p w:rsidR="394A007F" w:rsidP="394A007F" w:rsidRDefault="394A007F" w14:paraId="0CCB7838" w14:textId="4EF131B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747c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BE55B"/>
    <w:rsid w:val="0013B373"/>
    <w:rsid w:val="03472D52"/>
    <w:rsid w:val="03B1ECC3"/>
    <w:rsid w:val="05785E1E"/>
    <w:rsid w:val="06DA8C35"/>
    <w:rsid w:val="0B52B605"/>
    <w:rsid w:val="0F5AC13C"/>
    <w:rsid w:val="1C6004F6"/>
    <w:rsid w:val="1D12731F"/>
    <w:rsid w:val="201542C4"/>
    <w:rsid w:val="240B6209"/>
    <w:rsid w:val="2699E966"/>
    <w:rsid w:val="30E6E8C3"/>
    <w:rsid w:val="3618438E"/>
    <w:rsid w:val="394A007F"/>
    <w:rsid w:val="40AFEBFE"/>
    <w:rsid w:val="46451F6F"/>
    <w:rsid w:val="47292958"/>
    <w:rsid w:val="4BE2407B"/>
    <w:rsid w:val="4D6CE587"/>
    <w:rsid w:val="4E5ABEFC"/>
    <w:rsid w:val="4F9BE55B"/>
    <w:rsid w:val="503A20B8"/>
    <w:rsid w:val="50F49D30"/>
    <w:rsid w:val="554BF765"/>
    <w:rsid w:val="589A0D07"/>
    <w:rsid w:val="59BEFB72"/>
    <w:rsid w:val="5D8721D9"/>
    <w:rsid w:val="5E4BA368"/>
    <w:rsid w:val="5E531C22"/>
    <w:rsid w:val="60635519"/>
    <w:rsid w:val="628542B2"/>
    <w:rsid w:val="62A90320"/>
    <w:rsid w:val="68FEE2C2"/>
    <w:rsid w:val="6E672577"/>
    <w:rsid w:val="70A89EE4"/>
    <w:rsid w:val="71511CC7"/>
    <w:rsid w:val="784213A6"/>
    <w:rsid w:val="793D850F"/>
    <w:rsid w:val="7CDDE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E55B"/>
  <w15:chartTrackingRefBased/>
  <w15:docId w15:val="{84E7E110-09ED-4CC4-84C2-5A075D2FA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71511CC7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71511CC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1511CC7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1C6004F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er">
    <w:uiPriority w:val="99"/>
    <w:name w:val="header"/>
    <w:basedOn w:val="Normal"/>
    <w:unhideWhenUsed/>
    <w:rsid w:val="394A007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94A007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0e16571c3c4b98" /><Relationship Type="http://schemas.openxmlformats.org/officeDocument/2006/relationships/hyperlink" Target="https://www.visitcalifornia.com/region/los-angeles-county/" TargetMode="External" Id="R9f46cfbf6af54dea" /><Relationship Type="http://schemas.openxmlformats.org/officeDocument/2006/relationships/hyperlink" Target="https://www.fifa.com/en/tournaments/mens/worldcup/canadamexicousa2026" TargetMode="External" Id="R37ce388956f94160" /><Relationship Type="http://schemas.openxmlformats.org/officeDocument/2006/relationships/hyperlink" Target="https://www.visitcalifornia.com/places-to-visit/hollywood/" TargetMode="External" Id="R92ed781daefc42c5" /><Relationship Type="http://schemas.openxmlformats.org/officeDocument/2006/relationships/hyperlink" Target="https://www.visitcalifornia.com/now/neighbourhood-guide-downtown-los-angeles-arts-district/" TargetMode="External" Id="R29dd452c37344589" /><Relationship Type="http://schemas.openxmlformats.org/officeDocument/2006/relationships/hyperlink" Target="https://www.visitcalifornia.com/experience/silver-lake/" TargetMode="External" Id="R865bcaeb695d447b" /><Relationship Type="http://schemas.openxmlformats.org/officeDocument/2006/relationships/hyperlink" Target="https://www.visitcalifornia.com/experience/koreatown/" TargetMode="External" Id="Rcaad7a6d22b647d4" /><Relationship Type="http://schemas.openxmlformats.org/officeDocument/2006/relationships/hyperlink" Target="https://www.discoverlosangeles.com/things-to-do/echo-park-lake" TargetMode="External" Id="Rd25fd4ad1d614532" /><Relationship Type="http://schemas.openxmlformats.org/officeDocument/2006/relationships/hyperlink" Target="https://www.discoverlosangeles.com/things-to-do/a-walking-tour-of-little-tokyo" TargetMode="External" Id="R3d16edfc7b224bb7" /><Relationship Type="http://schemas.openxmlformats.org/officeDocument/2006/relationships/hyperlink" Target="https://www.discoverlosangeles.com/things-to-do/a-walking-tour-of-sawtelle-japantown" TargetMode="External" Id="R88596390d42e44a8" /><Relationship Type="http://schemas.openxmlformats.org/officeDocument/2006/relationships/hyperlink" Target="https://www.discoverlosangeles.com/things-to-do/chinatown-the-story-of-an-la-icon" TargetMode="External" Id="R93a2c07eb32042e9" /><Relationship Type="http://schemas.openxmlformats.org/officeDocument/2006/relationships/hyperlink" Target="https://www.discoverlosangeles.com/visit/must-sees-and-hidden-gems-of-boyle-heights-and-east-la" TargetMode="External" Id="Rb822ae6df2e44182" /><Relationship Type="http://schemas.openxmlformats.org/officeDocument/2006/relationships/hyperlink" Target="https://www.visitcalifornia.com/places-to-visit/venice-beach/" TargetMode="External" Id="R1c096f3111f14c54" /><Relationship Type="http://schemas.openxmlformats.org/officeDocument/2006/relationships/hyperlink" Target="https://www.discoverlosangeles.com/things-to-do/manhattan-beach" TargetMode="External" Id="R2dcebd750fe9458a" /><Relationship Type="http://schemas.openxmlformats.org/officeDocument/2006/relationships/hyperlink" Target="https://www.visitcalifornia.com/places-to-visit/catalina-island/" TargetMode="External" Id="Ree02d3e5e6144058" /><Relationship Type="http://schemas.openxmlformats.org/officeDocument/2006/relationships/hyperlink" Target="https://www.discoverlosangeles.com/things-to-do/marina-del-rey-tourism-board" TargetMode="External" Id="R507311291fa34b27" /><Relationship Type="http://schemas.openxmlformats.org/officeDocument/2006/relationships/hyperlink" Target="https://www.discoverlosangeles.com/visit/hidden-gems-in-santa-monica" TargetMode="External" Id="R37364eff1f0e4c5d" /><Relationship Type="http://schemas.openxmlformats.org/officeDocument/2006/relationships/hyperlink" Target="https://www.discoverlosangeles.com/things-to-do/redondo-beach" TargetMode="External" Id="R14cd593447fa420c" /><Relationship Type="http://schemas.openxmlformats.org/officeDocument/2006/relationships/hyperlink" Target="https://www.thebrandusa.com/" TargetMode="External" Id="R6ae7403fb1634cea" /><Relationship Type="http://schemas.openxmlformats.org/officeDocument/2006/relationships/hyperlink" Target="https://www.visittheusa.mx/" TargetMode="External" Id="R55382cef64ae4965" /><Relationship Type="http://schemas.openxmlformats.org/officeDocument/2006/relationships/header" Target="header.xml" Id="R957bf8eb8c9e4cf9" /><Relationship Type="http://schemas.openxmlformats.org/officeDocument/2006/relationships/footer" Target="footer.xml" Id="Rdd754a61a451470e" /><Relationship Type="http://schemas.openxmlformats.org/officeDocument/2006/relationships/hyperlink" Target="https://brandusa-mexico.another.co/category/copa-del-mundo-2026-destinos-en-usa" TargetMode="External" Id="Rccb1587f84304c92" /><Relationship Type="http://schemas.openxmlformats.org/officeDocument/2006/relationships/hyperlink" Target="mailto:brandusamx-pr@another.co" TargetMode="External" Id="R6dcae2e5d294486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Id16825573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636CA3-0EED-4C43-8828-DC265DCADE54}"/>
</file>

<file path=customXml/itemProps2.xml><?xml version="1.0" encoding="utf-8"?>
<ds:datastoreItem xmlns:ds="http://schemas.openxmlformats.org/officeDocument/2006/customXml" ds:itemID="{F310B84A-6962-4324-8D94-6CFA3EDA33D0}"/>
</file>

<file path=customXml/itemProps3.xml><?xml version="1.0" encoding="utf-8"?>
<ds:datastoreItem xmlns:ds="http://schemas.openxmlformats.org/officeDocument/2006/customXml" ds:itemID="{C5A0D40F-5258-4044-BF11-D9ADB21CD9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Adriana Ramos</lastModifiedBy>
  <dcterms:created xsi:type="dcterms:W3CDTF">2025-08-19T17:23:40.0000000Z</dcterms:created>
  <dcterms:modified xsi:type="dcterms:W3CDTF">2025-09-04T18:23:32.4548277Z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